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4BF" w:rsidRDefault="00D224BF" w:rsidP="00D224BF">
      <w:r>
        <w:t xml:space="preserve">Chief complaint: redness on left foot </w:t>
      </w:r>
    </w:p>
    <w:p w:rsidR="00D224BF" w:rsidRDefault="00D224BF" w:rsidP="00D224BF"/>
    <w:p w:rsidR="00D224BF" w:rsidRDefault="00D224BF" w:rsidP="00D224BF">
      <w:r>
        <w:t xml:space="preserve">HPI: </w:t>
      </w:r>
      <w:proofErr w:type="gramStart"/>
      <w:r>
        <w:t>52 year old</w:t>
      </w:r>
      <w:proofErr w:type="gramEnd"/>
      <w:r>
        <w:t xml:space="preserve"> female presents self to the clinic with redness on left leg. Pain level rated 4/10. Redness began 2 days prior and has gotten worse since. </w:t>
      </w:r>
      <w:proofErr w:type="gramStart"/>
      <w:r>
        <w:t>patient</w:t>
      </w:r>
      <w:proofErr w:type="gramEnd"/>
      <w:r>
        <w:t xml:space="preserve"> has not done any activity to trigger the redness. Patient has a fever of 100.6 F. </w:t>
      </w:r>
    </w:p>
    <w:p w:rsidR="00D224BF" w:rsidRDefault="00D224BF" w:rsidP="00D224BF"/>
    <w:p w:rsidR="00D224BF" w:rsidRDefault="00D224BF" w:rsidP="00D224BF">
      <w:r>
        <w:t>Past History</w:t>
      </w:r>
    </w:p>
    <w:p w:rsidR="00D224BF" w:rsidRDefault="00D224BF" w:rsidP="00D224BF">
      <w:proofErr w:type="gramStart"/>
      <w:r>
        <w:t>Osteomyelitis ,</w:t>
      </w:r>
      <w:proofErr w:type="gramEnd"/>
      <w:r>
        <w:t xml:space="preserve"> 2010 </w:t>
      </w:r>
    </w:p>
    <w:p w:rsidR="00D224BF" w:rsidRDefault="00D224BF" w:rsidP="00D224BF"/>
    <w:p w:rsidR="00D224BF" w:rsidRDefault="00D224BF" w:rsidP="00D224BF">
      <w:r>
        <w:t>Family History</w:t>
      </w:r>
    </w:p>
    <w:p w:rsidR="00D224BF" w:rsidRDefault="00D224BF" w:rsidP="00D224BF">
      <w:proofErr w:type="gramStart"/>
      <w:r>
        <w:t>unremarkable</w:t>
      </w:r>
      <w:proofErr w:type="gramEnd"/>
      <w:r>
        <w:tab/>
      </w:r>
    </w:p>
    <w:p w:rsidR="00D224BF" w:rsidRDefault="00D224BF" w:rsidP="00D224BF"/>
    <w:p w:rsidR="00D224BF" w:rsidRDefault="00D224BF" w:rsidP="00D224BF">
      <w:r>
        <w:t xml:space="preserve">Social History patient is married with 2 children. Patient is currently on disability and is not working. Patient smokes one pack of cigarettes per day, and is a social alcohol consumer. Patient denies any use of illicit drugs. </w:t>
      </w:r>
    </w:p>
    <w:p w:rsidR="00D224BF" w:rsidRDefault="00D224BF" w:rsidP="00D224BF"/>
    <w:p w:rsidR="00D224BF" w:rsidRDefault="00D224BF" w:rsidP="00D224BF">
      <w:r>
        <w:t>Allergies:</w:t>
      </w:r>
    </w:p>
    <w:p w:rsidR="00D224BF" w:rsidRDefault="00D224BF" w:rsidP="00D224BF">
      <w:r>
        <w:t>Nka, nkda</w:t>
      </w:r>
    </w:p>
    <w:p w:rsidR="00D224BF" w:rsidRDefault="00D224BF" w:rsidP="00D224BF"/>
    <w:p w:rsidR="00D224BF" w:rsidRDefault="00D224BF" w:rsidP="00D224BF"/>
    <w:p w:rsidR="00D224BF" w:rsidRDefault="00D224BF" w:rsidP="00D224BF">
      <w:r>
        <w:t>Review of Systems:</w:t>
      </w:r>
    </w:p>
    <w:p w:rsidR="00D224BF" w:rsidRDefault="00D224BF" w:rsidP="00D224BF">
      <w:r>
        <w:t xml:space="preserve">Constitutional: (+) chills/fever, denies malaise, denies any weight change, (-) appetite change </w:t>
      </w:r>
    </w:p>
    <w:p w:rsidR="00D224BF" w:rsidRDefault="00D224BF" w:rsidP="00D224BF">
      <w:r>
        <w:t xml:space="preserve">HENT: (-) sore throat, (-) ear pain, (-) rhinorrhea, (-) gingival hyperplasia, (-) </w:t>
      </w:r>
      <w:proofErr w:type="gramStart"/>
      <w:r>
        <w:t>sinus pain/pressure, (-) hearing loss</w:t>
      </w:r>
      <w:proofErr w:type="gramEnd"/>
      <w:r>
        <w:t xml:space="preserve"> </w:t>
      </w:r>
    </w:p>
    <w:p w:rsidR="00D224BF" w:rsidRDefault="00D224BF" w:rsidP="00D224BF">
      <w:r>
        <w:t>Eyes: (-) eye discharge redness; (-) photophobia, (-) double vision, (-</w:t>
      </w:r>
      <w:proofErr w:type="gramStart"/>
      <w:r>
        <w:t>)dry</w:t>
      </w:r>
      <w:proofErr w:type="gramEnd"/>
      <w:r>
        <w:t xml:space="preserve"> eyes,</w:t>
      </w:r>
    </w:p>
    <w:p w:rsidR="00D224BF" w:rsidRDefault="00D224BF" w:rsidP="00D224BF">
      <w:r>
        <w:t xml:space="preserve">Cardiovascular: (-) chest pain, (-) palpitation, (-) </w:t>
      </w:r>
      <w:proofErr w:type="gramStart"/>
      <w:r>
        <w:t>chest</w:t>
      </w:r>
      <w:proofErr w:type="gramEnd"/>
      <w:r>
        <w:t xml:space="preserve"> discomfort </w:t>
      </w:r>
    </w:p>
    <w:p w:rsidR="00D224BF" w:rsidRDefault="00D224BF" w:rsidP="00D224BF">
      <w:r>
        <w:t>Respiratory: (-</w:t>
      </w:r>
      <w:proofErr w:type="gramStart"/>
      <w:r>
        <w:t>)cough</w:t>
      </w:r>
      <w:proofErr w:type="gramEnd"/>
      <w:r>
        <w:t>, (-) shortness of breath</w:t>
      </w:r>
    </w:p>
    <w:p w:rsidR="00D224BF" w:rsidRDefault="00D224BF" w:rsidP="00D224BF">
      <w:r>
        <w:t>Gastrointestinal: (-) abdominal pain, (-) abdominal distention, (-</w:t>
      </w:r>
      <w:proofErr w:type="gramStart"/>
      <w:r>
        <w:t>)diarrhea</w:t>
      </w:r>
      <w:proofErr w:type="gramEnd"/>
      <w:r>
        <w:t xml:space="preserve">, (-) nausea, (-) blood in stool, (-) vomiting, (-)constipation, </w:t>
      </w:r>
    </w:p>
    <w:p w:rsidR="00D224BF" w:rsidRDefault="00D224BF" w:rsidP="00D224BF">
      <w:r>
        <w:t>Endocrine: (-) polydipsia, (-</w:t>
      </w:r>
      <w:proofErr w:type="gramStart"/>
      <w:r>
        <w:t>)polyphagia</w:t>
      </w:r>
      <w:proofErr w:type="gramEnd"/>
      <w:r>
        <w:t xml:space="preserve">, (-)polyuria, (-) cold intolerance, (-) heat intolerance  </w:t>
      </w:r>
    </w:p>
    <w:p w:rsidR="00D224BF" w:rsidRDefault="00D224BF" w:rsidP="00D224BF">
      <w:r>
        <w:t>Genitourinary/Reproductive (-</w:t>
      </w:r>
      <w:proofErr w:type="gramStart"/>
      <w:r>
        <w:t>)difficulty</w:t>
      </w:r>
      <w:proofErr w:type="gramEnd"/>
      <w:r>
        <w:t xml:space="preserve"> of urination, (-) dysuria, (-) flank pain, (-)</w:t>
      </w:r>
    </w:p>
    <w:p w:rsidR="00D224BF" w:rsidRDefault="00D224BF" w:rsidP="00D224BF">
      <w:r>
        <w:t>Musculoskeletal: (-) gait difficulties, (-) weakness (+) pain in left leg</w:t>
      </w:r>
    </w:p>
    <w:p w:rsidR="00D224BF" w:rsidRDefault="00D224BF" w:rsidP="00D224BF">
      <w:r>
        <w:t>Skin/integumentary: (-) rash/ulcers, (-) discoloration, (+) swelling, (+) redness on left leg</w:t>
      </w:r>
    </w:p>
    <w:p w:rsidR="00D224BF" w:rsidRDefault="00D224BF" w:rsidP="00D224BF">
      <w:r>
        <w:t>Allergy/immunological: NKA</w:t>
      </w:r>
    </w:p>
    <w:p w:rsidR="00D224BF" w:rsidRDefault="00D224BF" w:rsidP="00D224BF">
      <w:r>
        <w:t>Neurological: (-</w:t>
      </w:r>
      <w:proofErr w:type="gramStart"/>
      <w:r>
        <w:t>)dizziness</w:t>
      </w:r>
      <w:proofErr w:type="gramEnd"/>
      <w:r>
        <w:t xml:space="preserve"> , (-) weakness, (-) headache, (-) speech difficulty, (-) tremors </w:t>
      </w:r>
    </w:p>
    <w:p w:rsidR="00D224BF" w:rsidRDefault="00D224BF" w:rsidP="00D224BF">
      <w:r>
        <w:t>Hematologic: (-) bruising/bleeding easily</w:t>
      </w:r>
    </w:p>
    <w:p w:rsidR="00D224BF" w:rsidRDefault="00D224BF" w:rsidP="00D224BF">
      <w:r>
        <w:t xml:space="preserve">Psychiatric: (-) suicidal ideation, (-) depression, (-) </w:t>
      </w:r>
      <w:proofErr w:type="gramStart"/>
      <w:r>
        <w:t>agitation</w:t>
      </w:r>
      <w:proofErr w:type="gramEnd"/>
    </w:p>
    <w:p w:rsidR="00D224BF" w:rsidRDefault="00D224BF" w:rsidP="00D224BF"/>
    <w:p w:rsidR="00D224BF" w:rsidRDefault="00D224BF" w:rsidP="00D224BF">
      <w:r>
        <w:t xml:space="preserve">Vital signs: </w:t>
      </w:r>
    </w:p>
    <w:p w:rsidR="00D224BF" w:rsidRDefault="00D224BF" w:rsidP="00D224BF">
      <w:r>
        <w:t>BP 125/79</w:t>
      </w:r>
    </w:p>
    <w:p w:rsidR="00D224BF" w:rsidRDefault="00D224BF" w:rsidP="00D224BF">
      <w:r>
        <w:t>RR 18</w:t>
      </w:r>
    </w:p>
    <w:p w:rsidR="00D224BF" w:rsidRDefault="00D224BF" w:rsidP="00D224BF">
      <w:r>
        <w:t>P 84</w:t>
      </w:r>
    </w:p>
    <w:p w:rsidR="00D224BF" w:rsidRDefault="00D224BF" w:rsidP="00D224BF">
      <w:r>
        <w:t xml:space="preserve">T 100.6F </w:t>
      </w:r>
    </w:p>
    <w:p w:rsidR="00D224BF" w:rsidRDefault="00D224BF" w:rsidP="00D224BF">
      <w:r>
        <w:t xml:space="preserve">Ht 5”2 </w:t>
      </w:r>
    </w:p>
    <w:p w:rsidR="00D224BF" w:rsidRDefault="00D224BF" w:rsidP="00D224BF">
      <w:r>
        <w:t xml:space="preserve">Wt 135 lbs </w:t>
      </w:r>
    </w:p>
    <w:p w:rsidR="00D224BF" w:rsidRDefault="00D224BF" w:rsidP="00D224BF"/>
    <w:p w:rsidR="00D224BF" w:rsidRDefault="00D224BF" w:rsidP="00D224BF">
      <w:r>
        <w:t>Constitutional/General: well-developed; well nourished</w:t>
      </w:r>
    </w:p>
    <w:p w:rsidR="00D224BF" w:rsidRDefault="00D224BF" w:rsidP="00D224BF">
      <w:r>
        <w:t xml:space="preserve">HEENT: Normocephalic, normal conjunctivae, PERRLA, anicteric sclera; external ear canal no redness, no swelling, tympanic membrane intact no bulging pearl-gray color; nasal cavity is pink and smooth, no septal deviation; sinuses are non-tender, lips are intact; tongue is pink and symmetrical, no lesions in the mouth </w:t>
      </w:r>
    </w:p>
    <w:p w:rsidR="00D224BF" w:rsidRDefault="00D224BF" w:rsidP="00D224BF">
      <w:proofErr w:type="gramStart"/>
      <w:r>
        <w:t>cardiovascular</w:t>
      </w:r>
      <w:proofErr w:type="gramEnd"/>
      <w:r>
        <w:t xml:space="preserve">: regular rate and rhythm, S1 and S2 noted without murmurs, thrills, rubs, intact distal pulses </w:t>
      </w:r>
    </w:p>
    <w:p w:rsidR="00D224BF" w:rsidRDefault="00D224BF" w:rsidP="00D224BF">
      <w:r>
        <w:t xml:space="preserve">Respiratory: Bilateral breath sounds clear to auscultation; respirations are non-labored and breath sounds are equal. </w:t>
      </w:r>
      <w:proofErr w:type="gramStart"/>
      <w:r>
        <w:t>no</w:t>
      </w:r>
      <w:proofErr w:type="gramEnd"/>
      <w:r>
        <w:t xml:space="preserve"> tenderness and no deformity of chest wall </w:t>
      </w:r>
    </w:p>
    <w:p w:rsidR="00D224BF" w:rsidRDefault="00D224BF" w:rsidP="00D224BF">
      <w:r>
        <w:t>Abdomen: Soft, abdominal distention not present, normal bowel sound, no tenderness.</w:t>
      </w:r>
    </w:p>
    <w:p w:rsidR="00D224BF" w:rsidRDefault="00D224BF" w:rsidP="00D224BF">
      <w:r>
        <w:t xml:space="preserve">Extremities: No clubbing, no cyanosis, no edema. </w:t>
      </w:r>
      <w:proofErr w:type="gramStart"/>
      <w:r>
        <w:t>pulses</w:t>
      </w:r>
      <w:proofErr w:type="gramEnd"/>
      <w:r>
        <w:t xml:space="preserve"> palpable and equal; ROM limited in left leg, unable to apply full pressure without pain</w:t>
      </w:r>
    </w:p>
    <w:p w:rsidR="00D224BF" w:rsidRDefault="00D224BF" w:rsidP="00D224BF">
      <w:r>
        <w:t>Neurological: alert oriented X4</w:t>
      </w:r>
    </w:p>
    <w:p w:rsidR="00D224BF" w:rsidRDefault="00D224BF" w:rsidP="00D224BF">
      <w:r>
        <w:t xml:space="preserve">Skin: warm and dry, no bruising, no lesions noted, left leg warm to touch and red. </w:t>
      </w:r>
    </w:p>
    <w:p w:rsidR="00D224BF" w:rsidRDefault="00D224BF" w:rsidP="00D224BF"/>
    <w:p w:rsidR="00D224BF" w:rsidRDefault="00D224BF" w:rsidP="00D224BF">
      <w:r>
        <w:t>Assessment</w:t>
      </w:r>
    </w:p>
    <w:p w:rsidR="00D224BF" w:rsidRDefault="00D224BF" w:rsidP="00D224BF">
      <w:r>
        <w:t xml:space="preserve">Osteomyelitis </w:t>
      </w:r>
    </w:p>
    <w:p w:rsidR="00D224BF" w:rsidRDefault="00D224BF" w:rsidP="00D224BF"/>
    <w:p w:rsidR="00D224BF" w:rsidRDefault="00D224BF" w:rsidP="00D224BF">
      <w:r>
        <w:t>Plan</w:t>
      </w:r>
    </w:p>
    <w:p w:rsidR="00D224BF" w:rsidRDefault="00D224BF" w:rsidP="00D224BF">
      <w:r>
        <w:t xml:space="preserve">Diagnostic: x-ray of left leg </w:t>
      </w:r>
    </w:p>
    <w:p w:rsidR="00D224BF" w:rsidRDefault="00D224BF" w:rsidP="00D224BF">
      <w:r>
        <w:t xml:space="preserve">Medications: amoxacillin </w:t>
      </w:r>
    </w:p>
    <w:p w:rsidR="00D224BF" w:rsidRDefault="00D224BF" w:rsidP="00D224BF">
      <w:r>
        <w:t xml:space="preserve">Acetaminophen </w:t>
      </w:r>
    </w:p>
    <w:p w:rsidR="00D224BF" w:rsidRDefault="00D224BF" w:rsidP="00D224BF">
      <w:r>
        <w:t xml:space="preserve">Follow up care/referral: referral for MRI left leg, orthopedic consult </w:t>
      </w:r>
    </w:p>
    <w:p w:rsidR="00D224BF" w:rsidRDefault="00D224BF" w:rsidP="00D224BF">
      <w:r>
        <w:t xml:space="preserve">Patient </w:t>
      </w:r>
      <w:proofErr w:type="gramStart"/>
      <w:r>
        <w:t>education :</w:t>
      </w:r>
      <w:proofErr w:type="gramEnd"/>
      <w:r>
        <w:t xml:space="preserve"> </w:t>
      </w:r>
    </w:p>
    <w:p w:rsidR="00D224BF" w:rsidRDefault="00D224BF" w:rsidP="00D224BF">
      <w:r>
        <w:t>1.</w:t>
      </w:r>
      <w:r>
        <w:tab/>
        <w:t>Take prescribed medication as directed. Do not discontinue medication without</w:t>
      </w:r>
    </w:p>
    <w:p w:rsidR="00D224BF" w:rsidRDefault="00D224BF" w:rsidP="00D224BF">
      <w:proofErr w:type="gramStart"/>
      <w:r>
        <w:t>consulting</w:t>
      </w:r>
      <w:proofErr w:type="gramEnd"/>
      <w:r>
        <w:t xml:space="preserve"> your doctor</w:t>
      </w:r>
    </w:p>
    <w:p w:rsidR="00D224BF" w:rsidRDefault="00D224BF" w:rsidP="00D224BF">
      <w:r>
        <w:t xml:space="preserve"> </w:t>
      </w:r>
      <w:proofErr w:type="gramStart"/>
      <w:r>
        <w:t>report</w:t>
      </w:r>
      <w:proofErr w:type="gramEnd"/>
      <w:r>
        <w:t xml:space="preserve"> to primary MD, and orthopedic consult </w:t>
      </w:r>
    </w:p>
    <w:p w:rsidR="00D224BF" w:rsidRDefault="00D224BF" w:rsidP="00D224BF">
      <w:proofErr w:type="gramStart"/>
      <w:r>
        <w:t>2.</w:t>
      </w:r>
      <w:r>
        <w:tab/>
        <w:t>Rest</w:t>
      </w:r>
      <w:proofErr w:type="gramEnd"/>
      <w:r>
        <w:t xml:space="preserve"> and Hydrate </w:t>
      </w:r>
    </w:p>
    <w:p w:rsidR="00D224BF" w:rsidRDefault="00D224BF" w:rsidP="00D224BF">
      <w:r>
        <w:t>3.</w:t>
      </w:r>
      <w:r>
        <w:tab/>
        <w:t xml:space="preserve">Notify the clinic of any worsening symptoms </w:t>
      </w:r>
    </w:p>
    <w:p w:rsidR="00D224BF" w:rsidRDefault="00D224BF" w:rsidP="00D224BF">
      <w:r>
        <w:t>4.</w:t>
      </w:r>
      <w:r>
        <w:tab/>
        <w:t xml:space="preserve">In case of emergency- please dial 911 or proceed to the emergency </w:t>
      </w:r>
    </w:p>
    <w:p w:rsidR="00D929D4" w:rsidRDefault="00D224BF"/>
    <w:sectPr w:rsidR="00D929D4" w:rsidSect="003D473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224BF"/>
    <w:rsid w:val="00D224BF"/>
  </w:rsids>
  <m:mathPr>
    <m:mathFont m:val="inheri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9D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Macintosh Word</Application>
  <DocSecurity>0</DocSecurity>
  <Lines>22</Lines>
  <Paragraphs>5</Paragraphs>
  <ScaleCrop>false</ScaleCrop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sark</dc:creator>
  <cp:keywords/>
  <cp:lastModifiedBy>lara sark</cp:lastModifiedBy>
  <cp:revision>1</cp:revision>
  <dcterms:created xsi:type="dcterms:W3CDTF">2020-11-30T23:03:00Z</dcterms:created>
  <dcterms:modified xsi:type="dcterms:W3CDTF">2020-11-30T23:03:00Z</dcterms:modified>
</cp:coreProperties>
</file>